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360" w:lineRule="auto"/>
        <w:jc w:val="both"/>
        <w:rPr>
          <w:rFonts w:ascii="宋体" w:hAnsi="宋体"/>
          <w:spacing w:val="-4"/>
          <w:kern w:val="2"/>
          <w:sz w:val="28"/>
          <w:szCs w:val="28"/>
        </w:rPr>
      </w:pPr>
      <w:r>
        <w:rPr>
          <w:rFonts w:hint="eastAsia" w:ascii="宋体" w:hAnsi="宋体"/>
          <w:spacing w:val="-4"/>
          <w:kern w:val="2"/>
          <w:sz w:val="28"/>
          <w:szCs w:val="28"/>
        </w:rPr>
        <w:t>附件：</w:t>
      </w:r>
    </w:p>
    <w:p>
      <w:pPr>
        <w:adjustRightInd w:val="0"/>
        <w:snapToGrid w:val="0"/>
        <w:spacing w:line="560" w:lineRule="exact"/>
        <w:jc w:val="center"/>
        <w:rPr>
          <w:rFonts w:hint="eastAsia" w:ascii="宋体" w:hAnsi="宋体" w:cs="方正小标宋简体"/>
          <w:sz w:val="28"/>
          <w:szCs w:val="28"/>
        </w:rPr>
      </w:pPr>
      <w:r>
        <w:rPr>
          <w:rFonts w:hint="eastAsia" w:ascii="宋体" w:hAnsi="宋体" w:cs="方正小标宋简体"/>
          <w:sz w:val="28"/>
          <w:szCs w:val="28"/>
        </w:rPr>
        <w:t>询价报价函</w:t>
      </w:r>
    </w:p>
    <w:p>
      <w:pPr>
        <w:spacing w:before="156" w:beforeLines="50" w:after="156" w:afterLines="50" w:line="360" w:lineRule="auto"/>
        <w:rPr>
          <w:rFonts w:ascii="宋体" w:hAnsi="宋体"/>
          <w:sz w:val="28"/>
          <w:szCs w:val="28"/>
        </w:rPr>
      </w:pPr>
      <w:r>
        <w:rPr>
          <w:rFonts w:hint="eastAsia" w:ascii="宋体" w:hAnsi="宋体"/>
          <w:sz w:val="28"/>
          <w:szCs w:val="28"/>
        </w:rPr>
        <w:t>达州</w:t>
      </w:r>
      <w:r>
        <w:rPr>
          <w:rFonts w:ascii="宋体" w:hAnsi="宋体"/>
          <w:sz w:val="28"/>
          <w:szCs w:val="28"/>
        </w:rPr>
        <w:t>水务集团有限公司</w:t>
      </w:r>
      <w:r>
        <w:rPr>
          <w:rFonts w:hint="eastAsia" w:ascii="宋体" w:hAnsi="宋体"/>
          <w:sz w:val="28"/>
          <w:szCs w:val="28"/>
        </w:rPr>
        <w:t>：</w:t>
      </w:r>
    </w:p>
    <w:p>
      <w:pPr>
        <w:spacing w:before="156" w:beforeLines="50" w:after="156" w:afterLines="50" w:line="360" w:lineRule="auto"/>
        <w:ind w:firstLine="560" w:firstLineChars="200"/>
        <w:rPr>
          <w:rFonts w:hint="eastAsia" w:ascii="宋体" w:hAnsi="宋体"/>
          <w:sz w:val="28"/>
          <w:szCs w:val="28"/>
        </w:rPr>
      </w:pPr>
      <w:r>
        <w:rPr>
          <w:rFonts w:hint="eastAsia" w:ascii="宋体" w:hAnsi="宋体" w:eastAsia="宋体" w:cs="宋体"/>
          <w:sz w:val="28"/>
          <w:szCs w:val="28"/>
          <w:lang w:eastAsia="zh-CN"/>
        </w:rPr>
        <w:t>达州市</w:t>
      </w:r>
      <w:r>
        <w:rPr>
          <w:rFonts w:hint="eastAsia" w:ascii="宋体" w:hAnsi="宋体" w:eastAsia="宋体" w:cs="宋体"/>
          <w:sz w:val="28"/>
          <w:szCs w:val="28"/>
          <w:lang w:val="en-US" w:eastAsia="zh-CN"/>
        </w:rPr>
        <w:t>莲花湖水厂一期二阶段及配套管网工程</w:t>
      </w:r>
      <w:r>
        <w:rPr>
          <w:rFonts w:hint="eastAsia" w:ascii="仿宋" w:hAnsi="仿宋" w:eastAsia="仿宋" w:cs="Times New Roman"/>
          <w:snapToGrid w:val="0"/>
          <w:kern w:val="0"/>
          <w:sz w:val="28"/>
          <w:szCs w:val="28"/>
          <w:lang w:val="en-US" w:eastAsia="zh-CN" w:bidi="ar-SA"/>
        </w:rPr>
        <w:t>输水管道跨铁路安全评估报告编制</w:t>
      </w:r>
      <w:r>
        <w:rPr>
          <w:rFonts w:hint="eastAsia" w:ascii="宋体" w:hAnsi="宋体" w:eastAsia="宋体" w:cs="Times New Roman"/>
          <w:spacing w:val="-4"/>
          <w:sz w:val="28"/>
          <w:szCs w:val="28"/>
          <w:lang w:val="en-US" w:eastAsia="zh-CN"/>
        </w:rPr>
        <w:t>，</w:t>
      </w:r>
      <w:r>
        <w:rPr>
          <w:rFonts w:hint="eastAsia" w:ascii="宋体" w:hAnsi="宋体"/>
          <w:spacing w:val="-4"/>
          <w:sz w:val="28"/>
          <w:szCs w:val="28"/>
        </w:rPr>
        <w:t>我公司报价如下：</w:t>
      </w:r>
    </w:p>
    <w:tbl>
      <w:tblPr>
        <w:tblStyle w:val="3"/>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52"/>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52" w:type="dxa"/>
            <w:noWrap w:val="0"/>
            <w:vAlign w:val="center"/>
          </w:tcPr>
          <w:p>
            <w:pPr>
              <w:spacing w:line="360" w:lineRule="auto"/>
              <w:jc w:val="center"/>
              <w:rPr>
                <w:rFonts w:hint="eastAsia" w:ascii="宋体" w:hAnsi="宋体"/>
                <w:sz w:val="28"/>
                <w:szCs w:val="28"/>
              </w:rPr>
            </w:pPr>
            <w:r>
              <w:rPr>
                <w:rFonts w:hint="eastAsia" w:ascii="宋体" w:hAnsi="宋体"/>
                <w:sz w:val="28"/>
                <w:szCs w:val="28"/>
              </w:rPr>
              <w:t>服务内容</w:t>
            </w:r>
          </w:p>
        </w:tc>
        <w:tc>
          <w:tcPr>
            <w:tcW w:w="4961" w:type="dxa"/>
            <w:noWrap w:val="0"/>
            <w:vAlign w:val="center"/>
          </w:tcPr>
          <w:p>
            <w:pPr>
              <w:spacing w:line="360" w:lineRule="auto"/>
              <w:jc w:val="center"/>
              <w:rPr>
                <w:rFonts w:hint="eastAsia" w:ascii="宋体" w:hAnsi="宋体"/>
                <w:sz w:val="28"/>
                <w:szCs w:val="28"/>
              </w:rPr>
            </w:pPr>
            <w:r>
              <w:rPr>
                <w:rFonts w:hint="eastAsia" w:ascii="宋体" w:hAnsi="宋体"/>
                <w:sz w:val="28"/>
                <w:szCs w:val="28"/>
              </w:rPr>
              <w:t>采购报价（元）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1" w:hRule="atLeast"/>
          <w:jc w:val="center"/>
        </w:trPr>
        <w:tc>
          <w:tcPr>
            <w:tcW w:w="3652" w:type="dxa"/>
            <w:noWrap w:val="0"/>
            <w:vAlign w:val="center"/>
          </w:tcPr>
          <w:p>
            <w:pPr>
              <w:spacing w:line="360" w:lineRule="auto"/>
              <w:jc w:val="center"/>
              <w:rPr>
                <w:rFonts w:hint="eastAsia" w:ascii="宋体" w:hAnsi="宋体"/>
                <w:sz w:val="28"/>
                <w:szCs w:val="28"/>
              </w:rPr>
            </w:pPr>
            <w:r>
              <w:rPr>
                <w:rFonts w:hint="eastAsia" w:ascii="宋体" w:hAnsi="宋体" w:eastAsia="宋体" w:cs="宋体"/>
                <w:sz w:val="28"/>
                <w:szCs w:val="28"/>
                <w:lang w:val="en-US" w:eastAsia="zh-CN"/>
              </w:rPr>
              <w:t>莲花湖水厂一期二阶段及配套管网工程输水管道跨铁路安全评估报告编</w:t>
            </w:r>
            <w:r>
              <w:rPr>
                <w:rFonts w:hint="eastAsia" w:ascii="仿宋" w:hAnsi="仿宋" w:eastAsia="仿宋" w:cs="Times New Roman"/>
                <w:snapToGrid w:val="0"/>
                <w:kern w:val="0"/>
                <w:sz w:val="28"/>
                <w:szCs w:val="28"/>
                <w:lang w:val="en-US" w:eastAsia="zh-CN" w:bidi="ar-SA"/>
              </w:rPr>
              <w:t>制</w:t>
            </w:r>
          </w:p>
        </w:tc>
        <w:tc>
          <w:tcPr>
            <w:tcW w:w="4961"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600" w:lineRule="exact"/>
              <w:jc w:val="center"/>
              <w:rPr>
                <w:rFonts w:hint="eastAsia" w:ascii="宋体" w:hAnsi="宋体"/>
                <w:sz w:val="24"/>
              </w:rPr>
            </w:pPr>
            <w:r>
              <w:rPr>
                <w:rFonts w:hint="eastAsia" w:ascii="宋体" w:hAnsi="宋体"/>
                <w:sz w:val="24"/>
              </w:rPr>
              <w:t>我公司对本项目仔细研究后，为积极响应贵单位要求，配合贵单位开展相关工作，我方报为（人民币）:</w:t>
            </w:r>
            <w:r>
              <w:rPr>
                <w:rFonts w:hint="eastAsia" w:ascii="宋体" w:hAnsi="宋体"/>
                <w:sz w:val="24"/>
                <w:u w:val="single"/>
              </w:rPr>
              <w:t xml:space="preserve">       </w:t>
            </w:r>
            <w:r>
              <w:rPr>
                <w:rFonts w:hint="eastAsia" w:ascii="宋体" w:hAnsi="宋体"/>
                <w:sz w:val="24"/>
              </w:rPr>
              <w:t>元（大写：    ）</w:t>
            </w:r>
            <w:r>
              <w:rPr>
                <w:rFonts w:hint="eastAsia"/>
              </w:rPr>
              <w:t>。</w:t>
            </w:r>
          </w:p>
        </w:tc>
      </w:tr>
    </w:tbl>
    <w:p>
      <w:pPr>
        <w:spacing w:line="360" w:lineRule="auto"/>
        <w:ind w:firstLine="582" w:firstLineChars="208"/>
        <w:rPr>
          <w:rFonts w:ascii="宋体" w:hAnsi="宋体"/>
          <w:sz w:val="28"/>
          <w:szCs w:val="28"/>
        </w:rPr>
      </w:pPr>
    </w:p>
    <w:p>
      <w:pPr>
        <w:spacing w:line="360" w:lineRule="auto"/>
        <w:ind w:firstLine="582" w:firstLineChars="208"/>
        <w:rPr>
          <w:rFonts w:ascii="宋体" w:hAnsi="宋体"/>
          <w:sz w:val="28"/>
          <w:szCs w:val="28"/>
        </w:rPr>
      </w:pPr>
    </w:p>
    <w:p>
      <w:pPr>
        <w:wordWrap w:val="0"/>
        <w:spacing w:line="480" w:lineRule="auto"/>
        <w:ind w:right="420" w:firstLine="280" w:firstLineChars="100"/>
        <w:jc w:val="right"/>
        <w:rPr>
          <w:rFonts w:hint="eastAsia" w:ascii="宋体" w:hAnsi="宋体" w:cs="仿宋_GB2312"/>
          <w:sz w:val="28"/>
          <w:szCs w:val="28"/>
          <w:u w:val="single"/>
        </w:rPr>
      </w:pPr>
      <w:r>
        <w:rPr>
          <w:rFonts w:hint="eastAsia" w:ascii="宋体" w:hAnsi="宋体" w:cs="仿宋_GB2312"/>
          <w:sz w:val="28"/>
          <w:szCs w:val="28"/>
        </w:rPr>
        <w:t>采购供应商名称：</w:t>
      </w:r>
      <w:r>
        <w:rPr>
          <w:rFonts w:hint="eastAsia" w:ascii="宋体" w:hAnsi="宋体" w:cs="宋体"/>
          <w:sz w:val="28"/>
          <w:szCs w:val="28"/>
          <w:u w:val="single"/>
        </w:rPr>
        <w:t xml:space="preserve">           </w:t>
      </w:r>
      <w:r>
        <w:rPr>
          <w:rFonts w:hint="eastAsia" w:ascii="宋体" w:hAnsi="宋体" w:cs="仿宋_GB2312"/>
          <w:sz w:val="28"/>
          <w:szCs w:val="28"/>
        </w:rPr>
        <w:t>（盖章)</w:t>
      </w:r>
    </w:p>
    <w:p>
      <w:pPr>
        <w:wordWrap w:val="0"/>
        <w:spacing w:line="480" w:lineRule="auto"/>
        <w:jc w:val="right"/>
        <w:rPr>
          <w:rFonts w:hint="eastAsia" w:ascii="宋体" w:hAnsi="宋体" w:cs="仿宋_GB2312"/>
          <w:sz w:val="28"/>
          <w:szCs w:val="28"/>
          <w:u w:val="single"/>
        </w:rPr>
      </w:pPr>
      <w:r>
        <w:rPr>
          <w:rFonts w:hint="eastAsia" w:ascii="宋体" w:hAnsi="宋体" w:cs="仿宋_GB2312"/>
          <w:sz w:val="28"/>
          <w:szCs w:val="28"/>
        </w:rPr>
        <w:t xml:space="preserve">  </w:t>
      </w:r>
    </w:p>
    <w:p>
      <w:pPr>
        <w:spacing w:line="480" w:lineRule="auto"/>
        <w:jc w:val="center"/>
        <w:rPr>
          <w:rFonts w:hint="eastAsia" w:ascii="宋体" w:hAnsi="宋体" w:cs="仿宋_GB2312"/>
          <w:sz w:val="28"/>
          <w:szCs w:val="28"/>
        </w:rPr>
      </w:pPr>
      <w:r>
        <w:rPr>
          <w:rFonts w:hint="eastAsia" w:ascii="宋体" w:hAnsi="宋体" w:cs="仿宋_GB2312"/>
          <w:sz w:val="28"/>
          <w:szCs w:val="28"/>
        </w:rPr>
        <w:t xml:space="preserve">                          </w:t>
      </w:r>
      <w:r>
        <w:rPr>
          <w:rFonts w:hint="eastAsia" w:ascii="宋体" w:hAnsi="宋体" w:cs="仿宋_GB2312"/>
          <w:sz w:val="28"/>
          <w:szCs w:val="28"/>
          <w:u w:val="single"/>
        </w:rPr>
        <w:t xml:space="preserve">      </w:t>
      </w:r>
      <w:r>
        <w:rPr>
          <w:rFonts w:hint="eastAsia" w:ascii="宋体" w:hAnsi="宋体" w:cs="仿宋_GB2312"/>
          <w:sz w:val="28"/>
          <w:szCs w:val="28"/>
        </w:rPr>
        <w:t>年</w:t>
      </w:r>
      <w:r>
        <w:rPr>
          <w:rFonts w:hint="eastAsia" w:ascii="宋体" w:hAnsi="宋体" w:cs="仿宋_GB2312"/>
          <w:sz w:val="28"/>
          <w:szCs w:val="28"/>
          <w:u w:val="single"/>
        </w:rPr>
        <w:t xml:space="preserve">    </w:t>
      </w:r>
      <w:r>
        <w:rPr>
          <w:rFonts w:hint="eastAsia" w:ascii="宋体" w:hAnsi="宋体" w:cs="仿宋_GB2312"/>
          <w:sz w:val="28"/>
          <w:szCs w:val="28"/>
        </w:rPr>
        <w:t>月</w:t>
      </w:r>
      <w:r>
        <w:rPr>
          <w:rFonts w:hint="eastAsia" w:ascii="宋体" w:hAnsi="宋体" w:cs="仿宋_GB2312"/>
          <w:sz w:val="28"/>
          <w:szCs w:val="28"/>
          <w:u w:val="single"/>
        </w:rPr>
        <w:t xml:space="preserve">    </w:t>
      </w:r>
      <w:r>
        <w:rPr>
          <w:rFonts w:hint="eastAsia" w:ascii="宋体" w:hAnsi="宋体" w:cs="仿宋_GB2312"/>
          <w:sz w:val="28"/>
          <w:szCs w:val="28"/>
        </w:rPr>
        <w:t>日</w:t>
      </w:r>
    </w:p>
    <w:p>
      <w:pPr>
        <w:pStyle w:val="2"/>
        <w:widowControl/>
        <w:spacing w:before="0" w:beforeAutospacing="0" w:after="0" w:afterAutospacing="0" w:line="360" w:lineRule="auto"/>
        <w:jc w:val="both"/>
        <w:rPr>
          <w:rFonts w:hint="eastAsia" w:ascii="宋体" w:hAnsi="宋体" w:cs="宋体"/>
          <w:sz w:val="28"/>
          <w:szCs w:val="28"/>
          <w:shd w:val="clear" w:color="auto" w:fill="FFFFFF"/>
        </w:rPr>
      </w:pPr>
    </w:p>
    <w:p>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ZTY2ZjUyMTlhNjQ3MTNhYjBmZmYxMWM5NzFhODkifQ=="/>
  </w:docVars>
  <w:rsids>
    <w:rsidRoot w:val="079B3EE7"/>
    <w:rsid w:val="079B3EE7"/>
    <w:rsid w:val="29FA1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2024-02-28T06:52:00Z</dcterms:created>
  <dc:creator>.</dc:creator>
  <cp:lastModifiedBy>.</cp:lastModifiedBy>
  <dcterms:modified xsi:type="dcterms:W3CDTF">2024-02-28T06:55:59Z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FFF17BF2ABC04AFA9A4E3ACBD80D08B5_11</vt:lpwstr>
  </property>
</Properties>
</file>