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eastAsia="宋体"/>
          <w:b/>
          <w:bCs w:val="0"/>
          <w:color w:val="auto"/>
          <w:szCs w:val="21"/>
          <w:lang w:val="en-US" w:eastAsia="zh-CN"/>
        </w:rPr>
      </w:pPr>
      <w:r>
        <w:rPr>
          <w:rFonts w:hint="eastAsia"/>
          <w:b/>
          <w:bCs w:val="0"/>
          <w:color w:val="auto"/>
          <w:szCs w:val="21"/>
          <w:lang w:val="en-US" w:eastAsia="zh-CN"/>
        </w:rPr>
        <w:t>附件：</w:t>
      </w:r>
    </w:p>
    <w:p>
      <w:pPr>
        <w:jc w:val="center"/>
        <w:rPr>
          <w:rFonts w:hint="eastAsia"/>
          <w:b/>
          <w:color w:val="FF0000"/>
          <w:szCs w:val="21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2475"/>
        <w:gridCol w:w="960"/>
        <w:gridCol w:w="2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6" w:hRule="atLeast"/>
          <w:jc w:val="center"/>
        </w:trPr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材料名称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规格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单位</w:t>
            </w:r>
          </w:p>
        </w:tc>
        <w:tc>
          <w:tcPr>
            <w:tcW w:w="221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51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管材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DN219*8mm</w:t>
            </w:r>
          </w:p>
        </w:tc>
        <w:tc>
          <w:tcPr>
            <w:tcW w:w="96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吨</w:t>
            </w:r>
          </w:p>
        </w:tc>
        <w:tc>
          <w:tcPr>
            <w:tcW w:w="2210" w:type="dxa"/>
            <w:vMerge w:val="restart"/>
            <w:noWrap w:val="0"/>
            <w:vAlign w:val="center"/>
          </w:tcPr>
          <w:p>
            <w:pPr>
              <w:rPr>
                <w:rFonts w:hint="eastAsia"/>
                <w:color w:val="auto"/>
                <w:sz w:val="32"/>
                <w:szCs w:val="32"/>
              </w:rPr>
            </w:pPr>
            <w:r>
              <w:rPr>
                <w:rFonts w:hint="eastAsia"/>
                <w:color w:val="auto"/>
                <w:szCs w:val="21"/>
              </w:rPr>
              <w:t>材质：Q235B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5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FF0000"/>
                <w:szCs w:val="21"/>
              </w:rPr>
            </w:pP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DN325*8mm </w:t>
            </w: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FF0000"/>
                <w:szCs w:val="21"/>
              </w:rPr>
            </w:pPr>
          </w:p>
        </w:tc>
        <w:tc>
          <w:tcPr>
            <w:tcW w:w="22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FF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5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FF0000"/>
                <w:szCs w:val="21"/>
              </w:rPr>
            </w:pP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DN426*10mm</w:t>
            </w: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FF0000"/>
                <w:szCs w:val="21"/>
              </w:rPr>
            </w:pPr>
          </w:p>
        </w:tc>
        <w:tc>
          <w:tcPr>
            <w:tcW w:w="22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FF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5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FF0000"/>
                <w:szCs w:val="21"/>
              </w:rPr>
            </w:pP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DN529*10mm</w:t>
            </w: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FF0000"/>
                <w:szCs w:val="21"/>
              </w:rPr>
            </w:pPr>
          </w:p>
        </w:tc>
        <w:tc>
          <w:tcPr>
            <w:tcW w:w="22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FF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5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FF0000"/>
                <w:szCs w:val="21"/>
              </w:rPr>
            </w:pP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DN630*10mm</w:t>
            </w: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FF0000"/>
                <w:szCs w:val="21"/>
              </w:rPr>
            </w:pPr>
          </w:p>
        </w:tc>
        <w:tc>
          <w:tcPr>
            <w:tcW w:w="22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FF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5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FF0000"/>
                <w:szCs w:val="21"/>
              </w:rPr>
            </w:pP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DN820*10mm</w:t>
            </w: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FF0000"/>
                <w:szCs w:val="21"/>
              </w:rPr>
            </w:pPr>
          </w:p>
        </w:tc>
        <w:tc>
          <w:tcPr>
            <w:tcW w:w="22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FF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5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FF0000"/>
                <w:szCs w:val="21"/>
              </w:rPr>
            </w:pP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DN1020*12mm</w:t>
            </w: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FF0000"/>
                <w:szCs w:val="21"/>
              </w:rPr>
            </w:pPr>
          </w:p>
        </w:tc>
        <w:tc>
          <w:tcPr>
            <w:tcW w:w="22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FF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5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FF0000"/>
                <w:szCs w:val="21"/>
              </w:rPr>
            </w:pP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DN1420*14mm</w:t>
            </w: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FF0000"/>
                <w:szCs w:val="21"/>
              </w:rPr>
            </w:pPr>
          </w:p>
        </w:tc>
        <w:tc>
          <w:tcPr>
            <w:tcW w:w="22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FF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管件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DN219-1420</w:t>
            </w: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FF0000"/>
                <w:szCs w:val="21"/>
              </w:rPr>
            </w:pPr>
          </w:p>
        </w:tc>
        <w:tc>
          <w:tcPr>
            <w:tcW w:w="22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FF0000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00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怪你过分美丽</cp:lastModifiedBy>
  <dcterms:modified xsi:type="dcterms:W3CDTF">2020-01-17T08:22:11Z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